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16" w:rsidRPr="001F0C00" w:rsidRDefault="007B7116" w:rsidP="007B7116">
      <w:pPr>
        <w:spacing w:after="0" w:line="240" w:lineRule="auto"/>
        <w:ind w:left="360"/>
        <w:jc w:val="right"/>
        <w:rPr>
          <w:rFonts w:ascii="Times New Roman" w:hAnsi="Times New Roman" w:cs="Times New Roman"/>
          <w:b/>
          <w:sz w:val="24"/>
          <w:szCs w:val="24"/>
        </w:rPr>
      </w:pPr>
      <w:r w:rsidRPr="001F0C00">
        <w:rPr>
          <w:rFonts w:ascii="Times New Roman" w:hAnsi="Times New Roman" w:cs="Times New Roman"/>
          <w:b/>
          <w:sz w:val="24"/>
          <w:szCs w:val="24"/>
        </w:rPr>
        <w:t>УТВЕРЖДАЮ</w:t>
      </w:r>
    </w:p>
    <w:p w:rsidR="007B7116" w:rsidRPr="001F0C00" w:rsidRDefault="007B7116" w:rsidP="007B7116">
      <w:pPr>
        <w:spacing w:after="0" w:line="240" w:lineRule="auto"/>
        <w:ind w:left="360"/>
        <w:jc w:val="right"/>
        <w:rPr>
          <w:rFonts w:ascii="Times New Roman" w:hAnsi="Times New Roman" w:cs="Times New Roman"/>
          <w:b/>
          <w:sz w:val="24"/>
          <w:szCs w:val="24"/>
        </w:rPr>
      </w:pPr>
      <w:r w:rsidRPr="001F0C00">
        <w:rPr>
          <w:rFonts w:ascii="Times New Roman" w:hAnsi="Times New Roman" w:cs="Times New Roman"/>
          <w:b/>
          <w:sz w:val="24"/>
          <w:szCs w:val="24"/>
        </w:rPr>
        <w:t>Заведующий МБДОУ д/с № 38</w:t>
      </w:r>
    </w:p>
    <w:p w:rsidR="007B7116" w:rsidRPr="001F0C00" w:rsidRDefault="007B7116" w:rsidP="007B7116">
      <w:pPr>
        <w:spacing w:after="0" w:line="240" w:lineRule="auto"/>
        <w:ind w:left="360"/>
        <w:jc w:val="right"/>
        <w:rPr>
          <w:rFonts w:ascii="Times New Roman" w:hAnsi="Times New Roman" w:cs="Times New Roman"/>
          <w:b/>
          <w:sz w:val="24"/>
          <w:szCs w:val="24"/>
        </w:rPr>
      </w:pPr>
      <w:proofErr w:type="spellStart"/>
      <w:r w:rsidRPr="001F0C00">
        <w:rPr>
          <w:rFonts w:ascii="Times New Roman" w:hAnsi="Times New Roman" w:cs="Times New Roman"/>
          <w:b/>
          <w:sz w:val="24"/>
          <w:szCs w:val="24"/>
        </w:rPr>
        <w:t>г</w:t>
      </w:r>
      <w:proofErr w:type="gramStart"/>
      <w:r w:rsidRPr="001F0C00">
        <w:rPr>
          <w:rFonts w:ascii="Times New Roman" w:hAnsi="Times New Roman" w:cs="Times New Roman"/>
          <w:b/>
          <w:sz w:val="24"/>
          <w:szCs w:val="24"/>
        </w:rPr>
        <w:t>.У</w:t>
      </w:r>
      <w:proofErr w:type="gramEnd"/>
      <w:r w:rsidRPr="001F0C00">
        <w:rPr>
          <w:rFonts w:ascii="Times New Roman" w:hAnsi="Times New Roman" w:cs="Times New Roman"/>
          <w:b/>
          <w:sz w:val="24"/>
          <w:szCs w:val="24"/>
        </w:rPr>
        <w:t>ссурийск</w:t>
      </w:r>
      <w:proofErr w:type="spellEnd"/>
    </w:p>
    <w:p w:rsidR="007B7116" w:rsidRPr="001F0C00" w:rsidRDefault="007B7116" w:rsidP="007B7116">
      <w:pPr>
        <w:spacing w:after="0" w:line="240" w:lineRule="auto"/>
        <w:ind w:left="360"/>
        <w:jc w:val="right"/>
        <w:rPr>
          <w:rFonts w:ascii="Times New Roman" w:hAnsi="Times New Roman" w:cs="Times New Roman"/>
          <w:b/>
          <w:sz w:val="24"/>
          <w:szCs w:val="24"/>
        </w:rPr>
      </w:pPr>
      <w:r w:rsidRPr="001F0C00">
        <w:rPr>
          <w:rFonts w:ascii="Times New Roman" w:hAnsi="Times New Roman" w:cs="Times New Roman"/>
          <w:b/>
          <w:sz w:val="24"/>
          <w:szCs w:val="24"/>
        </w:rPr>
        <w:t>_______________</w:t>
      </w:r>
      <w:proofErr w:type="spellStart"/>
      <w:r w:rsidRPr="001F0C00">
        <w:rPr>
          <w:rFonts w:ascii="Times New Roman" w:hAnsi="Times New Roman" w:cs="Times New Roman"/>
          <w:b/>
          <w:sz w:val="24"/>
          <w:szCs w:val="24"/>
        </w:rPr>
        <w:t>И.В.Поршнева</w:t>
      </w:r>
      <w:proofErr w:type="spellEnd"/>
    </w:p>
    <w:p w:rsidR="007B7116" w:rsidRDefault="007B7116" w:rsidP="007B7116">
      <w:pPr>
        <w:spacing w:after="105" w:line="240" w:lineRule="auto"/>
        <w:jc w:val="right"/>
        <w:rPr>
          <w:rFonts w:ascii="Times New Roman" w:eastAsia="Times New Roman" w:hAnsi="Times New Roman" w:cs="Times New Roman"/>
          <w:sz w:val="23"/>
          <w:szCs w:val="23"/>
          <w:lang w:eastAsia="ru-RU"/>
        </w:rPr>
      </w:pPr>
      <w:r>
        <w:rPr>
          <w:rFonts w:ascii="Times New Roman" w:hAnsi="Times New Roman" w:cs="Times New Roman"/>
          <w:b/>
          <w:sz w:val="24"/>
          <w:szCs w:val="24"/>
        </w:rPr>
        <w:t xml:space="preserve">« 5 </w:t>
      </w:r>
      <w:r w:rsidRPr="001F0C00">
        <w:rPr>
          <w:rFonts w:ascii="Times New Roman" w:hAnsi="Times New Roman" w:cs="Times New Roman"/>
          <w:b/>
          <w:sz w:val="24"/>
          <w:szCs w:val="24"/>
        </w:rPr>
        <w:t>»</w:t>
      </w:r>
      <w:r>
        <w:rPr>
          <w:rFonts w:ascii="Times New Roman" w:hAnsi="Times New Roman" w:cs="Times New Roman"/>
          <w:b/>
          <w:sz w:val="24"/>
          <w:szCs w:val="24"/>
        </w:rPr>
        <w:t xml:space="preserve"> октября </w:t>
      </w:r>
      <w:bookmarkStart w:id="0" w:name="_GoBack"/>
      <w:bookmarkEnd w:id="0"/>
      <w:r w:rsidRPr="001F0C00">
        <w:rPr>
          <w:rFonts w:ascii="Times New Roman" w:hAnsi="Times New Roman" w:cs="Times New Roman"/>
          <w:b/>
          <w:sz w:val="24"/>
          <w:szCs w:val="24"/>
        </w:rPr>
        <w:t>2017года</w:t>
      </w:r>
    </w:p>
    <w:p w:rsidR="007B7116" w:rsidRDefault="007B7116" w:rsidP="007B7116">
      <w:pPr>
        <w:spacing w:after="105" w:line="240" w:lineRule="auto"/>
        <w:jc w:val="both"/>
        <w:rPr>
          <w:rFonts w:ascii="Times New Roman" w:eastAsia="Times New Roman" w:hAnsi="Times New Roman" w:cs="Times New Roman"/>
          <w:sz w:val="23"/>
          <w:szCs w:val="23"/>
          <w:lang w:eastAsia="ru-RU"/>
        </w:rPr>
      </w:pPr>
    </w:p>
    <w:p w:rsidR="007B7116" w:rsidRPr="00002854" w:rsidRDefault="007B7116" w:rsidP="007B7116">
      <w:pPr>
        <w:spacing w:after="105" w:line="240" w:lineRule="auto"/>
        <w:jc w:val="both"/>
        <w:rPr>
          <w:rFonts w:ascii="Times New Roman" w:eastAsia="Times New Roman" w:hAnsi="Times New Roman" w:cs="Times New Roman"/>
          <w:sz w:val="23"/>
          <w:szCs w:val="23"/>
          <w:lang w:eastAsia="ru-RU"/>
        </w:rPr>
      </w:pPr>
    </w:p>
    <w:p w:rsidR="007B7116" w:rsidRPr="008419D6" w:rsidRDefault="007B7116" w:rsidP="007B7116">
      <w:pPr>
        <w:spacing w:after="0" w:line="240" w:lineRule="auto"/>
        <w:jc w:val="center"/>
        <w:outlineLvl w:val="2"/>
        <w:rPr>
          <w:rFonts w:ascii="Times New Roman" w:eastAsia="Times New Roman" w:hAnsi="Times New Roman" w:cs="Times New Roman"/>
          <w:b/>
          <w:bCs/>
          <w:color w:val="333333"/>
          <w:spacing w:val="-15"/>
          <w:sz w:val="24"/>
          <w:szCs w:val="24"/>
          <w:lang w:eastAsia="ru-RU"/>
        </w:rPr>
      </w:pPr>
      <w:r w:rsidRPr="008419D6">
        <w:rPr>
          <w:rFonts w:ascii="Times New Roman" w:eastAsia="Times New Roman" w:hAnsi="Times New Roman" w:cs="Times New Roman"/>
          <w:b/>
          <w:bCs/>
          <w:color w:val="333333"/>
          <w:spacing w:val="-15"/>
          <w:sz w:val="24"/>
          <w:szCs w:val="24"/>
          <w:lang w:eastAsia="ru-RU"/>
        </w:rPr>
        <w:t>ПОЛОЖЕНИЕ</w:t>
      </w:r>
    </w:p>
    <w:p w:rsidR="007B7116" w:rsidRDefault="007B7116" w:rsidP="007B7116">
      <w:pPr>
        <w:spacing w:after="0" w:line="240" w:lineRule="auto"/>
        <w:jc w:val="center"/>
        <w:outlineLvl w:val="2"/>
        <w:rPr>
          <w:rFonts w:ascii="Times New Roman" w:eastAsia="Times New Roman" w:hAnsi="Times New Roman" w:cs="Times New Roman"/>
          <w:b/>
          <w:bCs/>
          <w:color w:val="333333"/>
          <w:spacing w:val="-15"/>
          <w:sz w:val="24"/>
          <w:szCs w:val="24"/>
          <w:lang w:eastAsia="ru-RU"/>
        </w:rPr>
      </w:pPr>
      <w:r w:rsidRPr="008419D6">
        <w:rPr>
          <w:rFonts w:ascii="Times New Roman" w:eastAsia="Times New Roman" w:hAnsi="Times New Roman" w:cs="Times New Roman"/>
          <w:b/>
          <w:bCs/>
          <w:color w:val="333333"/>
          <w:spacing w:val="-15"/>
          <w:sz w:val="24"/>
          <w:szCs w:val="24"/>
          <w:lang w:eastAsia="ru-RU"/>
        </w:rPr>
        <w:t>О ЗАЩИТЕ, ХРАНЕНИИ, ОБРАБОТКЕ И ПЕРЕДАЧЕ ПЕРСОНАЛЬНЫХ ДАННЫХ РАБОТНИКОВ</w:t>
      </w:r>
    </w:p>
    <w:p w:rsidR="007B7116" w:rsidRPr="005F6FB5" w:rsidRDefault="007B7116" w:rsidP="007B7116">
      <w:pPr>
        <w:spacing w:after="0" w:line="240" w:lineRule="auto"/>
        <w:jc w:val="center"/>
        <w:outlineLvl w:val="2"/>
        <w:rPr>
          <w:rFonts w:ascii="Times New Roman" w:eastAsia="Times New Roman" w:hAnsi="Times New Roman" w:cs="Times New Roman"/>
          <w:b/>
          <w:bCs/>
          <w:color w:val="333333"/>
          <w:spacing w:val="-15"/>
          <w:sz w:val="24"/>
          <w:szCs w:val="24"/>
          <w:lang w:eastAsia="ru-RU"/>
        </w:rPr>
      </w:pPr>
      <w:r w:rsidRPr="008419D6">
        <w:rPr>
          <w:rFonts w:ascii="Times New Roman" w:eastAsia="Times New Roman" w:hAnsi="Times New Roman" w:cs="Times New Roman"/>
          <w:b/>
          <w:bCs/>
          <w:color w:val="333333"/>
          <w:spacing w:val="-15"/>
          <w:sz w:val="24"/>
          <w:szCs w:val="24"/>
          <w:lang w:eastAsia="ru-RU"/>
        </w:rPr>
        <w:t xml:space="preserve"> </w:t>
      </w:r>
      <w:r w:rsidRPr="005F6FB5">
        <w:rPr>
          <w:rFonts w:ascii="Times New Roman" w:eastAsia="Times New Roman" w:hAnsi="Times New Roman" w:cs="Times New Roman"/>
          <w:b/>
          <w:bCs/>
          <w:color w:val="333333"/>
          <w:spacing w:val="-15"/>
          <w:sz w:val="24"/>
          <w:szCs w:val="24"/>
          <w:lang w:eastAsia="ru-RU"/>
        </w:rPr>
        <w:t>Муниципального бюджетного дошкольного образовательного учреждения</w:t>
      </w:r>
    </w:p>
    <w:p w:rsidR="007B7116" w:rsidRPr="008419D6" w:rsidRDefault="007B7116" w:rsidP="007B7116">
      <w:pPr>
        <w:spacing w:after="0" w:line="240" w:lineRule="auto"/>
        <w:jc w:val="center"/>
        <w:outlineLvl w:val="2"/>
        <w:rPr>
          <w:rFonts w:ascii="Times New Roman" w:eastAsia="Times New Roman" w:hAnsi="Times New Roman" w:cs="Times New Roman"/>
          <w:b/>
          <w:bCs/>
          <w:color w:val="333333"/>
          <w:spacing w:val="-15"/>
          <w:sz w:val="24"/>
          <w:szCs w:val="24"/>
          <w:lang w:eastAsia="ru-RU"/>
        </w:rPr>
      </w:pPr>
      <w:r w:rsidRPr="005F6FB5">
        <w:rPr>
          <w:rFonts w:ascii="Times New Roman" w:eastAsia="Times New Roman" w:hAnsi="Times New Roman" w:cs="Times New Roman"/>
          <w:b/>
          <w:bCs/>
          <w:color w:val="333333"/>
          <w:spacing w:val="-15"/>
          <w:sz w:val="24"/>
          <w:szCs w:val="24"/>
          <w:lang w:eastAsia="ru-RU"/>
        </w:rPr>
        <w:t xml:space="preserve">«Детский сад № 38» </w:t>
      </w:r>
      <w:proofErr w:type="spellStart"/>
      <w:r w:rsidRPr="005F6FB5">
        <w:rPr>
          <w:rFonts w:ascii="Times New Roman" w:eastAsia="Times New Roman" w:hAnsi="Times New Roman" w:cs="Times New Roman"/>
          <w:b/>
          <w:bCs/>
          <w:color w:val="333333"/>
          <w:spacing w:val="-15"/>
          <w:sz w:val="24"/>
          <w:szCs w:val="24"/>
          <w:lang w:eastAsia="ru-RU"/>
        </w:rPr>
        <w:t>г</w:t>
      </w:r>
      <w:proofErr w:type="gramStart"/>
      <w:r w:rsidRPr="005F6FB5">
        <w:rPr>
          <w:rFonts w:ascii="Times New Roman" w:eastAsia="Times New Roman" w:hAnsi="Times New Roman" w:cs="Times New Roman"/>
          <w:b/>
          <w:bCs/>
          <w:color w:val="333333"/>
          <w:spacing w:val="-15"/>
          <w:sz w:val="24"/>
          <w:szCs w:val="24"/>
          <w:lang w:eastAsia="ru-RU"/>
        </w:rPr>
        <w:t>.У</w:t>
      </w:r>
      <w:proofErr w:type="gramEnd"/>
      <w:r w:rsidRPr="005F6FB5">
        <w:rPr>
          <w:rFonts w:ascii="Times New Roman" w:eastAsia="Times New Roman" w:hAnsi="Times New Roman" w:cs="Times New Roman"/>
          <w:b/>
          <w:bCs/>
          <w:color w:val="333333"/>
          <w:spacing w:val="-15"/>
          <w:sz w:val="24"/>
          <w:szCs w:val="24"/>
          <w:lang w:eastAsia="ru-RU"/>
        </w:rPr>
        <w:t>ссурийск</w:t>
      </w:r>
      <w:proofErr w:type="spellEnd"/>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0" w:line="240" w:lineRule="auto"/>
        <w:jc w:val="center"/>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 Общие положения</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proofErr w:type="gramStart"/>
      <w:r w:rsidRPr="008419D6">
        <w:rPr>
          <w:rFonts w:ascii="Times New Roman" w:eastAsia="Times New Roman" w:hAnsi="Times New Roman" w:cs="Times New Roman"/>
          <w:color w:val="333333"/>
          <w:sz w:val="24"/>
          <w:szCs w:val="24"/>
          <w:lang w:eastAsia="ru-RU"/>
        </w:rPr>
        <w:t>Настоящее Положение разработано в соответствии со ст. 24 Конституции Российской Федерации от 12 декабря 1993 года (с изменениями и дополнениями), Гражданским кодексом Российской Федерации от 26 января 1996 года N 14-ФЗ (с изменениями и дополнениями), Трудовым кодексом Российской Федерации от 30 декабря 2001 года N 197-ФЗ, Федеральными законами от 27 июля 2006 года N 149-ФЗ "Об информации, информационных технологиях и</w:t>
      </w:r>
      <w:proofErr w:type="gramEnd"/>
      <w:r w:rsidRPr="008419D6">
        <w:rPr>
          <w:rFonts w:ascii="Times New Roman" w:eastAsia="Times New Roman" w:hAnsi="Times New Roman" w:cs="Times New Roman"/>
          <w:color w:val="333333"/>
          <w:sz w:val="24"/>
          <w:szCs w:val="24"/>
          <w:lang w:eastAsia="ru-RU"/>
        </w:rPr>
        <w:t xml:space="preserve"> о защите информации" и от 27 июля 2006 года N 152-ФЗ "О персональных данных".</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Настоящее Положение распространяется на всех сотрудников и все работники должны быть ознакомлены с Положением под роспись.</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xml:space="preserve">1.1. Персональные данные работника - информация, необходимая работодателю в связи с установлением трудовых отношений и касающаяся конкретного работника. </w:t>
      </w:r>
      <w:proofErr w:type="gramStart"/>
      <w:r w:rsidRPr="008419D6">
        <w:rPr>
          <w:rFonts w:ascii="Times New Roman" w:eastAsia="Times New Roman" w:hAnsi="Times New Roman" w:cs="Times New Roman"/>
          <w:color w:val="333333"/>
          <w:sz w:val="24"/>
          <w:szCs w:val="24"/>
          <w:lang w:eastAsia="ru-RU"/>
        </w:rPr>
        <w:t>Они включают в себя: опознавательные данные (Ф.И.О., дата и место рождения, трудовая биография работника, факты биографии); личные характеристики работника (гражданство, наличие научных трудов, изобретений и т.д.); сведения о семейном положении; составе семьи; социальном положении; служебном положении.</w:t>
      </w:r>
      <w:proofErr w:type="gramEnd"/>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1.2. К предоставляемым персональным данным работника относится информация, содержащаяся в трудовой книжке, в страховом свидетельстве государственного пенсионного страхования; информация об образовании, квалификации; информация медицинского характера; информация в документах воинского учета и в других документах, которые содержат данные, необходимые работодателю в связи с трудовыми отношениями.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1.3. Обработка персональных данных работника осуществляется в целях обеспечения соблюдения законов и других нормативно-правовых актов.</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1.4. Работодатель вправе проверять персональные данные работников с целью формирования кадрового резерва.</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1.5. При приеме на работу, заключении трудового договора, заполнении анкетных данных работодатель не имеет право получать и обобщать информацию о религиозных, политических и других убеждениях работника. Все персональные данные работника работодатель получает только от него самого.</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1.6. Работодатель получает и обрабатывает данные о частной жизни работника только с его письменного согласия.</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lastRenderedPageBreak/>
        <w:t>1.7. Работодатель сообщает работнику цели, предположительные источники, способы получения персональных данных, характер персональных данных и последствия отказа работника дать письменное согласие на их получение.</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Получать персональные данные работников на основании закона могут: налоговые органы, Пенсионный фонд Российской Федерации, Фонд социального страхования Российской Федерации, Федеральная инспекция труда и другие государственные органы. Использование персональных данных работника допустимо только в соответствии с целями, определившими их получение. Передача персональных данных работника возможна только с согласия работника, если иное не предусмотрено законодательством.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Работодатель имеет право собирать персональную информацию, содержащуюся в документах, предоставленных работником при приеме на работу.</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Работодатель производит расчет и выплату налогов за работника путем удержания их из заработной платы, работодатель имеет право собирать предусмотренные Налоговым кодексом Российской Федерации сведения о налогоплательщике.</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Данное Положение предотвращает несанкционированный доступ к информации, ее противоправное копирование, искажение, использование преднамеренного распространения недостоверной информации, использование информации в преступных и корыстных целях.</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0" w:line="240" w:lineRule="auto"/>
        <w:jc w:val="center"/>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 Порядок хранения, использования и передачи персональных данных работника</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Хранение персональных данных должно исключать их утрату или их неправильное использование.</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2.1. Хранение, выдача трудовых книжек (дубликатов трудовых книжек), хранение личных дел работников и иных документов, отражающих персональные данные работника, возлагаются на специалиста отдела кадров.</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2.2. Персональные данные работников вместе с необходимыми документами остаются у работодателя или лица, ответственного за оформление приема и хранения личных дел сотрудников. Порядок хранения трудовых книжек установлен Инструкцией по заполнению трудовых книжек.</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2.3. Работодатель обеспечивает хранение первичных документов, связанных с обработкой документации по учету труда, кадров и оплаты труда в организации. В бухгалтерии хранятся документы по учету использования рабочего времени и расчетов с персоналом по оплате труда.</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2.4. Персональные данные государственных гражданских служащих охраняются в соответствии с Федеральным законом от 27 июля 2004 г. N 79-ФЗ "О государственной гражданской службе Российской Федерации".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2.5. Данные о состоянии здоровья граждан охраняются в соответствии с Основами законодательства об охране здоровья граждан от 22 июля 1993 г. N 5487-1.</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При передаче персональных данных работника работодатель должен соблюдать следующие требования:</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не сообщать персональные данные работника в коммерческих целях без его письменного согласия;</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lastRenderedPageBreak/>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Передача персональных данных работника в пределах организации.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xml:space="preserve">2.5.1. </w:t>
      </w:r>
      <w:proofErr w:type="gramStart"/>
      <w:r w:rsidRPr="008419D6">
        <w:rPr>
          <w:rFonts w:ascii="Times New Roman" w:eastAsia="Times New Roman" w:hAnsi="Times New Roman" w:cs="Times New Roman"/>
          <w:color w:val="333333"/>
          <w:sz w:val="24"/>
          <w:szCs w:val="24"/>
          <w:lang w:eastAsia="ru-RU"/>
        </w:rPr>
        <w:t>Работодатель предоставляет информацию и иные сведения, необходимые для проверки правильности исчисления и уплаты налогов, обязательных платежей в государственную бюджетную систему; документы о платежеспособности, сведения о численности, составе работающих, заработной плате и условиях труда, о наличии свободных рабочих мест; документы об оплате налогов по требованию органов власти управления, правоохранительных органов, юридических лиц, имеющих на это право.</w:t>
      </w:r>
      <w:proofErr w:type="gramEnd"/>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2.5.2. Предоставляемая информация может быть устной или письменной, во втором случае - заверена печатью и подписями определенных лиц.</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0" w:line="240" w:lineRule="auto"/>
        <w:jc w:val="center"/>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 Обязанности работодателя по хранению и защите персональных данных работника</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3.1. Работодатель обеспечивает защиту персональных данных работника от неправомерного их использования или утраты за счет собственных сре</w:t>
      </w:r>
      <w:proofErr w:type="gramStart"/>
      <w:r w:rsidRPr="008419D6">
        <w:rPr>
          <w:rFonts w:ascii="Times New Roman" w:eastAsia="Times New Roman" w:hAnsi="Times New Roman" w:cs="Times New Roman"/>
          <w:color w:val="333333"/>
          <w:sz w:val="24"/>
          <w:szCs w:val="24"/>
          <w:lang w:eastAsia="ru-RU"/>
        </w:rPr>
        <w:t>дств в п</w:t>
      </w:r>
      <w:proofErr w:type="gramEnd"/>
      <w:r w:rsidRPr="008419D6">
        <w:rPr>
          <w:rFonts w:ascii="Times New Roman" w:eastAsia="Times New Roman" w:hAnsi="Times New Roman" w:cs="Times New Roman"/>
          <w:color w:val="333333"/>
          <w:sz w:val="24"/>
          <w:szCs w:val="24"/>
          <w:lang w:eastAsia="ru-RU"/>
        </w:rPr>
        <w:t>орядке, установленном федеральным законом.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3.2. Работодатель знакомит работника под роспись со всеми внутренними документами, касающимися порядка обработки, передачи персональных данных работников, о правах и обязанностях в этой области.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3.3. Работодатель обеспечивает доступ к персональным данным работника только уполномоченным лицам.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3.4. Свободный доступ к информации о работниках, хранящейся в компьютерах, запрещается для всех сотрудников учреждения, за исключением лиц, которым разрешен доступ по приказу.</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3.5. Руководитель закрепляет в Приказе по Учреждению распределение обязанностей по обработке персональных данных.</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xml:space="preserve">3.6. </w:t>
      </w:r>
      <w:proofErr w:type="gramStart"/>
      <w:r w:rsidRPr="008419D6">
        <w:rPr>
          <w:rFonts w:ascii="Times New Roman" w:eastAsia="Times New Roman" w:hAnsi="Times New Roman" w:cs="Times New Roman"/>
          <w:color w:val="333333"/>
          <w:sz w:val="24"/>
          <w:szCs w:val="24"/>
          <w:lang w:eastAsia="ru-RU"/>
        </w:rPr>
        <w:t>Запрещается обработка информации в присутствии иных лиц, кроме имеющих право доступа к персональным данным работника.</w:t>
      </w:r>
      <w:proofErr w:type="gramEnd"/>
      <w:r w:rsidRPr="008419D6">
        <w:rPr>
          <w:rFonts w:ascii="Times New Roman" w:eastAsia="Times New Roman" w:hAnsi="Times New Roman" w:cs="Times New Roman"/>
          <w:color w:val="333333"/>
          <w:sz w:val="24"/>
          <w:szCs w:val="24"/>
          <w:lang w:eastAsia="ru-RU"/>
        </w:rPr>
        <w:t xml:space="preserve"> Специалист отдела кадров хранит документы (трудовые книжки) в сейфе; рекомендуется при обработке данных с помощью компьютера закрывать паролем файлы, имеющие персональные данные.</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0" w:line="240" w:lineRule="auto"/>
        <w:jc w:val="center"/>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 Права работников на защиту персональных данных</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 xml:space="preserve">4.1. Согласно ст. 89 Трудового кодекса Российской Федерации работники имеют право </w:t>
      </w:r>
      <w:proofErr w:type="gramStart"/>
      <w:r w:rsidRPr="008419D6">
        <w:rPr>
          <w:rFonts w:ascii="Times New Roman" w:eastAsia="Times New Roman" w:hAnsi="Times New Roman" w:cs="Times New Roman"/>
          <w:color w:val="333333"/>
          <w:sz w:val="24"/>
          <w:szCs w:val="24"/>
          <w:lang w:eastAsia="ru-RU"/>
        </w:rPr>
        <w:t>на</w:t>
      </w:r>
      <w:proofErr w:type="gramEnd"/>
      <w:r w:rsidRPr="008419D6">
        <w:rPr>
          <w:rFonts w:ascii="Times New Roman" w:eastAsia="Times New Roman" w:hAnsi="Times New Roman" w:cs="Times New Roman"/>
          <w:color w:val="333333"/>
          <w:sz w:val="24"/>
          <w:szCs w:val="24"/>
          <w:lang w:eastAsia="ru-RU"/>
        </w:rPr>
        <w:t>:</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lastRenderedPageBreak/>
        <w:t>4.1.1. Полную информацию об их персональных данных и обработке этих данных;</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4.1.3. Определение своих представителей для защиты своих персональных данных;</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4.1.4. Доступ к относящимся к ним медицинским данным с помощью медицинского специалиста по их выбору;</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4.1.5.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4.1.6. Персональные данные оценочного характера работник имеет право дополнить заявлением, выражающим его собственную точку зрения.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4.1.7. Работники должны быть ознакомлены под роспись с настоящим Положением. С этой целью в учреждении организуется и ведется Журнал ознакомления работников с настоящим Положением;</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4.1.8. Обжалование в суд любых неправомерных действий или бездействия работодателя при обработке и защите его персональных данных.</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0" w:line="240" w:lineRule="auto"/>
        <w:jc w:val="center"/>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5. Ответственность работодателя и лиц, осуществляющих работу с персональными данными</w:t>
      </w:r>
    </w:p>
    <w:p w:rsidR="007B7116" w:rsidRPr="008419D6" w:rsidRDefault="007B7116" w:rsidP="007B7116">
      <w:pPr>
        <w:spacing w:after="0" w:line="240" w:lineRule="auto"/>
        <w:rPr>
          <w:rFonts w:ascii="Times New Roman" w:eastAsia="Times New Roman" w:hAnsi="Times New Roman" w:cs="Times New Roman"/>
          <w:sz w:val="24"/>
          <w:szCs w:val="24"/>
          <w:lang w:eastAsia="ru-RU"/>
        </w:rPr>
      </w:pP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5.1.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5.2. К сотруднику, ответственному за хранение персональной информации работников, работодатель вправе применить одно из дисциплинарных взысканий, предусмотренных ст. 192 Трудового кодекса Российской Федерации,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p>
    <w:p w:rsidR="007B7116" w:rsidRPr="008419D6" w:rsidRDefault="007B7116" w:rsidP="007B7116">
      <w:pPr>
        <w:spacing w:after="105" w:line="240" w:lineRule="auto"/>
        <w:jc w:val="both"/>
        <w:rPr>
          <w:rFonts w:ascii="Times New Roman" w:eastAsia="Times New Roman" w:hAnsi="Times New Roman" w:cs="Times New Roman"/>
          <w:color w:val="333333"/>
          <w:sz w:val="24"/>
          <w:szCs w:val="24"/>
          <w:lang w:eastAsia="ru-RU"/>
        </w:rPr>
      </w:pPr>
      <w:r w:rsidRPr="008419D6">
        <w:rPr>
          <w:rFonts w:ascii="Times New Roman" w:eastAsia="Times New Roman" w:hAnsi="Times New Roman" w:cs="Times New Roman"/>
          <w:color w:val="333333"/>
          <w:sz w:val="24"/>
          <w:szCs w:val="24"/>
          <w:lang w:eastAsia="ru-RU"/>
        </w:rPr>
        <w:t>5.3. Работодатель вправе расторгнуть трудовой договор по своей инициативе при разглашении охраняемой законом тайны, ставшей известной работнику в связи с исполнением им трудовых обязанностей.</w:t>
      </w: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7B7116" w:rsidRDefault="007B7116" w:rsidP="007B7116">
      <w:pPr>
        <w:spacing w:after="0" w:line="240" w:lineRule="auto"/>
        <w:ind w:left="360"/>
        <w:jc w:val="center"/>
        <w:rPr>
          <w:rFonts w:ascii="Times New Roman" w:hAnsi="Times New Roman" w:cs="Times New Roman"/>
          <w:b/>
          <w:sz w:val="24"/>
          <w:szCs w:val="24"/>
        </w:rPr>
      </w:pPr>
    </w:p>
    <w:p w:rsidR="00A42607" w:rsidRDefault="00A42607"/>
    <w:sectPr w:rsidR="00A4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76"/>
    <w:rsid w:val="007B7116"/>
    <w:rsid w:val="00A42607"/>
    <w:rsid w:val="00E7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0CaHlVSQgAMaSAj/uRoK464F/n80f4QCAcCCiQSV978=</DigestValue>
    </Reference>
    <Reference URI="#idOfficeObject" Type="http://www.w3.org/2000/09/xmldsig#Object">
      <DigestMethod Algorithm="urn:ietf:params:xml:ns:cpxmlsec:algorithms:gostr34112012-256"/>
      <DigestValue>BZAq10miXfw47s1rY/x88XBJWsPRl55DiLkLyqotDUU=</DigestValue>
    </Reference>
  </SignedInfo>
  <SignatureValue>BqFzLl8EEv0c/bsr1cw9vwNCaJD1ANFhAdfpAzGR/Xae0O7/AtkvUpT+mmbKJ/Xx
A0NLHB7V41SycUADLzfwVQ==</SignatureValue>
  <KeyInfo>
    <X509Data>
      <X509Certificate>MIIKlDCCCkGgAwIBAgIUUejkhKkKS4nEbm5LvHH99jbe/QUwCgYIKoUDBwEBAwIw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jNC90L7QtSDQutCw0LfQvdCw0YfQtdC50YHRgtCy0L4wHhcNMjAxMDMwMDQ0MDU0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IDIwLjEyLjIwMTgwDgYDVR0PAQH/BAQDAgP4MIIBsQYDVR0lBIIBqDCCAaQGCCsG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I9Cc0LjQvdC60L7QvNGB0LLRj9C30Ywg0KDQvtGB0YHQuNC4ggpiq3mVAAAAAAO2
MGgGA1UdHwRhMF8wLqAsoCqGKGh0dHA6Ly9jcmwucm9za2F6bmEucnUvY3JsL3Vj
ZmtfMjAyMC5jcmwwLaAroCmGJ2h0dHA6Ly9jcmwuZnNmay5sb2NhbC9jcmwvdWNm
a18yMDIwLmNybDAdBgNVHQ4EFgQUR93j1kSQJjioF865hNq+6Y9Ai98wCgYIKoUD
BwEBAwIDQQC3w70lXNDISvVR/36xcrFbhJdv3ZyZ0D1LD11GF61IDWwGoSNqo3f4
EpEtJ8p/QAmy8/Vp2LWZ5tuUO+yow6Mq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THDnb3antb5z3XtKpGBIEDYLTMQ=</DigestValue>
      </Reference>
      <Reference URI="/word/document.xml?ContentType=application/vnd.openxmlformats-officedocument.wordprocessingml.document.main+xml">
        <DigestMethod Algorithm="http://www.w3.org/2000/09/xmldsig#sha1"/>
        <DigestValue>JonF3Aey5RaXejBouA3QCxjwXOI=</DigestValue>
      </Reference>
      <Reference URI="/word/fontTable.xml?ContentType=application/vnd.openxmlformats-officedocument.wordprocessingml.fontTable+xml">
        <DigestMethod Algorithm="http://www.w3.org/2000/09/xmldsig#sha1"/>
        <DigestValue>Ohf/nGkecfSLEZh8Kbz3sPfCfWM=</DigestValue>
      </Reference>
      <Reference URI="/word/settings.xml?ContentType=application/vnd.openxmlformats-officedocument.wordprocessingml.settings+xml">
        <DigestMethod Algorithm="http://www.w3.org/2000/09/xmldsig#sha1"/>
        <DigestValue>j5zKAm81+5bkY0Df8cEZLgZjB3s=</DigestValue>
      </Reference>
      <Reference URI="/word/styles.xml?ContentType=application/vnd.openxmlformats-officedocument.wordprocessingml.styles+xml">
        <DigestMethod Algorithm="http://www.w3.org/2000/09/xmldsig#sha1"/>
        <DigestValue>YF//8Q8gskqvMBmjkx/u1rGzdaA=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2021-01-12T03:43:59Z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dc:creator>
  <cp:keywords/>
  <dc:description/>
  <cp:lastModifiedBy>Щербак</cp:lastModifiedBy>
  <cp:revision>2</cp:revision>
  <dcterms:created xsi:type="dcterms:W3CDTF">2018-08-06T06:46:00Z</dcterms:created>
  <dcterms:modified xsi:type="dcterms:W3CDTF">2018-08-06T06:48:00Z</dcterms:modified>
</cp:coreProperties>
</file>